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BF" w:rsidRDefault="002179A4" w:rsidP="002179A4">
      <w:pPr>
        <w:jc w:val="center"/>
        <w:rPr>
          <w:rFonts w:ascii="Times New Roman" w:hAnsi="Times New Roman" w:cs="Times New Roman"/>
          <w:sz w:val="52"/>
          <w:szCs w:val="52"/>
        </w:rPr>
      </w:pPr>
      <w:r w:rsidRPr="002179A4">
        <w:rPr>
          <w:rFonts w:ascii="Times New Roman" w:hAnsi="Times New Roman" w:cs="Times New Roman"/>
          <w:sz w:val="52"/>
          <w:szCs w:val="52"/>
        </w:rPr>
        <w:t>“The Importance of Spiritual Knowledge”</w:t>
      </w:r>
    </w:p>
    <w:p w:rsidR="002179A4" w:rsidRDefault="002179A4">
      <w:pPr>
        <w:rPr>
          <w:rFonts w:ascii="Times New Roman" w:hAnsi="Times New Roman" w:cs="Times New Roman"/>
          <w:sz w:val="32"/>
          <w:szCs w:val="32"/>
        </w:rPr>
      </w:pPr>
      <w:r>
        <w:rPr>
          <w:rFonts w:ascii="Times New Roman" w:hAnsi="Times New Roman" w:cs="Times New Roman"/>
          <w:sz w:val="32"/>
          <w:szCs w:val="32"/>
        </w:rPr>
        <w:t>Edmonton, AB</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February 21-23, 2014</w:t>
      </w:r>
    </w:p>
    <w:p w:rsidR="002179A4" w:rsidRDefault="002179A4">
      <w:pPr>
        <w:rPr>
          <w:rFonts w:ascii="Times New Roman" w:hAnsi="Times New Roman" w:cs="Times New Roman"/>
          <w:sz w:val="32"/>
          <w:szCs w:val="32"/>
        </w:rPr>
      </w:pPr>
      <w:r>
        <w:rPr>
          <w:rFonts w:ascii="Times New Roman" w:hAnsi="Times New Roman" w:cs="Times New Roman"/>
          <w:sz w:val="32"/>
          <w:szCs w:val="32"/>
        </w:rPr>
        <w:t xml:space="preserve">“Things we should know about </w:t>
      </w:r>
      <w:r w:rsidR="00017144">
        <w:rPr>
          <w:rFonts w:ascii="Times New Roman" w:hAnsi="Times New Roman" w:cs="Times New Roman"/>
          <w:sz w:val="32"/>
          <w:szCs w:val="32"/>
        </w:rPr>
        <w:t>God</w:t>
      </w:r>
      <w:r>
        <w:rPr>
          <w:rFonts w:ascii="Times New Roman" w:hAnsi="Times New Roman" w:cs="Times New Roman"/>
          <w:sz w:val="32"/>
          <w:szCs w:val="32"/>
        </w:rPr>
        <w:t>.”</w:t>
      </w:r>
    </w:p>
    <w:p w:rsidR="00017144" w:rsidRPr="00585CA3" w:rsidRDefault="00017144">
      <w:pPr>
        <w:rPr>
          <w:rFonts w:ascii="Times New Roman" w:hAnsi="Times New Roman" w:cs="Times New Roman"/>
          <w:b/>
          <w:sz w:val="28"/>
          <w:szCs w:val="28"/>
        </w:rPr>
      </w:pPr>
      <w:r w:rsidRPr="00585CA3">
        <w:rPr>
          <w:rFonts w:ascii="Times New Roman" w:hAnsi="Times New Roman" w:cs="Times New Roman"/>
          <w:b/>
          <w:sz w:val="28"/>
          <w:szCs w:val="28"/>
        </w:rPr>
        <w:t>Creator (Gen. 1.1</w:t>
      </w:r>
      <w:r w:rsidR="00993F7A">
        <w:rPr>
          <w:rFonts w:ascii="Times New Roman" w:hAnsi="Times New Roman" w:cs="Times New Roman"/>
          <w:b/>
          <w:sz w:val="28"/>
          <w:szCs w:val="28"/>
        </w:rPr>
        <w:t>; Acts 17.22-31</w:t>
      </w:r>
      <w:r w:rsidRPr="00585CA3">
        <w:rPr>
          <w:rFonts w:ascii="Times New Roman" w:hAnsi="Times New Roman" w:cs="Times New Roman"/>
          <w:b/>
          <w:sz w:val="28"/>
          <w:szCs w:val="28"/>
        </w:rPr>
        <w:t>)</w:t>
      </w:r>
    </w:p>
    <w:p w:rsidR="00017144" w:rsidRPr="00585CA3" w:rsidRDefault="00017144">
      <w:pPr>
        <w:rPr>
          <w:rFonts w:ascii="Times New Roman" w:hAnsi="Times New Roman" w:cs="Times New Roman"/>
          <w:b/>
          <w:sz w:val="28"/>
          <w:szCs w:val="28"/>
        </w:rPr>
      </w:pPr>
      <w:r w:rsidRPr="00585CA3">
        <w:rPr>
          <w:rFonts w:ascii="Times New Roman" w:hAnsi="Times New Roman" w:cs="Times New Roman"/>
          <w:b/>
          <w:sz w:val="28"/>
          <w:szCs w:val="28"/>
        </w:rPr>
        <w:t>Relational (Gen. 1.26; 3.22)</w:t>
      </w:r>
    </w:p>
    <w:p w:rsidR="00017144" w:rsidRDefault="00017144" w:rsidP="000171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Existing as the Father, Son, and Holy Spirit; God did not “need” to create mankind because he was lonely.  He has existed for eternity in community.  His relational nature points to mankind’s creation as a sharing of joy and love.</w:t>
      </w:r>
    </w:p>
    <w:p w:rsidR="00017144" w:rsidRDefault="00017144" w:rsidP="000171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God to people is relational.</w:t>
      </w:r>
    </w:p>
    <w:p w:rsidR="00017144" w:rsidRDefault="00017144" w:rsidP="0001714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 – thou” relationship not “I – it” relationship.  Consider the difference of staring at your pen and having a relationship verses staring into the eyes of another human and having a relationship.  God has created us in the “I – thou” </w:t>
      </w:r>
    </w:p>
    <w:p w:rsidR="009B2CB1" w:rsidRDefault="009B2CB1" w:rsidP="0001714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Contrast this to Mahayana Buddhism where the ultimate reality is meant to be nothingness/emptiness.  There is no personal relational God.  Hinduism’s essence is a statement translated, “the breath is one with ultimate reality.”  The basic concept is that individualism is an illusion and there is unity to all existence.  Again there is no personal relationship with God who cares for you and will interact on your behalf.</w:t>
      </w:r>
    </w:p>
    <w:p w:rsidR="009B2CB1" w:rsidRDefault="009B2CB1" w:rsidP="0001714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God wants a relationship (Gen. 12.3, Jn. 3.16)</w:t>
      </w:r>
    </w:p>
    <w:p w:rsidR="009B2CB1" w:rsidRPr="00585CA3" w:rsidRDefault="009B2CB1" w:rsidP="009B2CB1">
      <w:pPr>
        <w:rPr>
          <w:rFonts w:ascii="Times New Roman" w:hAnsi="Times New Roman" w:cs="Times New Roman"/>
          <w:b/>
          <w:sz w:val="28"/>
          <w:szCs w:val="28"/>
        </w:rPr>
      </w:pPr>
      <w:r w:rsidRPr="00585CA3">
        <w:rPr>
          <w:rFonts w:ascii="Times New Roman" w:hAnsi="Times New Roman" w:cs="Times New Roman"/>
          <w:b/>
          <w:sz w:val="28"/>
          <w:szCs w:val="28"/>
        </w:rPr>
        <w:t>Transcendence (the “otherness of God”)</w:t>
      </w:r>
    </w:p>
    <w:p w:rsidR="009B2CB1" w:rsidRDefault="009B2CB1" w:rsidP="009B2C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Eternal (Gen. 21.33; Deut. 33.27; Ps. 90.2-3; Is. 40.28; Rm. 1.20)</w:t>
      </w:r>
    </w:p>
    <w:p w:rsidR="009B2CB1" w:rsidRDefault="009B2CB1" w:rsidP="009B2C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Created time</w:t>
      </w:r>
    </w:p>
    <w:p w:rsidR="009B2CB1" w:rsidRDefault="009B2CB1" w:rsidP="009B2C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Outside of time</w:t>
      </w:r>
    </w:p>
    <w:p w:rsidR="009B2CB1" w:rsidRDefault="009B2CB1" w:rsidP="009B2C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Holy (Is. 6.1-3; Rev. 4.8)</w:t>
      </w:r>
    </w:p>
    <w:p w:rsidR="009B2CB1" w:rsidRDefault="009B2CB1" w:rsidP="009B2C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As creator he is distinct from the created.  At God’s very essence he is distinct.</w:t>
      </w:r>
      <w:r w:rsidR="002D291D" w:rsidRPr="002D291D">
        <w:rPr>
          <w:rFonts w:ascii="Times New Roman" w:hAnsi="Times New Roman" w:cs="Times New Roman"/>
          <w:sz w:val="24"/>
          <w:szCs w:val="24"/>
        </w:rPr>
        <w:t xml:space="preserve"> </w:t>
      </w:r>
      <w:r w:rsidR="002D291D">
        <w:rPr>
          <w:rFonts w:ascii="Times New Roman" w:hAnsi="Times New Roman" w:cs="Times New Roman"/>
          <w:sz w:val="24"/>
          <w:szCs w:val="24"/>
        </w:rPr>
        <w:t>(Is. 55.8-9)</w:t>
      </w:r>
    </w:p>
    <w:p w:rsidR="009B2CB1" w:rsidRDefault="002D291D" w:rsidP="009B2CB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God is morally distinct.  All his ways are right and just. (1 Jn. 2.1; Is. 53.</w:t>
      </w:r>
      <w:r w:rsidR="00C30E08">
        <w:rPr>
          <w:rFonts w:ascii="Times New Roman" w:hAnsi="Times New Roman" w:cs="Times New Roman"/>
          <w:sz w:val="24"/>
          <w:szCs w:val="24"/>
        </w:rPr>
        <w:t>1</w:t>
      </w:r>
      <w:r>
        <w:rPr>
          <w:rFonts w:ascii="Times New Roman" w:hAnsi="Times New Roman" w:cs="Times New Roman"/>
          <w:sz w:val="24"/>
          <w:szCs w:val="24"/>
        </w:rPr>
        <w:t>1; 2 Tim. 4.8)</w:t>
      </w:r>
    </w:p>
    <w:p w:rsidR="002D291D" w:rsidRPr="00585CA3" w:rsidRDefault="002D291D" w:rsidP="002D291D">
      <w:pPr>
        <w:rPr>
          <w:rFonts w:ascii="Times New Roman" w:hAnsi="Times New Roman" w:cs="Times New Roman"/>
          <w:b/>
          <w:sz w:val="28"/>
          <w:szCs w:val="28"/>
        </w:rPr>
      </w:pPr>
      <w:r w:rsidRPr="00585CA3">
        <w:rPr>
          <w:rFonts w:ascii="Times New Roman" w:hAnsi="Times New Roman" w:cs="Times New Roman"/>
          <w:b/>
          <w:sz w:val="28"/>
          <w:szCs w:val="28"/>
        </w:rPr>
        <w:t>Omnipotent (all powerful)</w:t>
      </w:r>
      <w:r w:rsidR="00F966F9" w:rsidRPr="00585CA3">
        <w:rPr>
          <w:rFonts w:ascii="Times New Roman" w:hAnsi="Times New Roman" w:cs="Times New Roman"/>
          <w:b/>
          <w:sz w:val="28"/>
          <w:szCs w:val="28"/>
        </w:rPr>
        <w:t xml:space="preserve"> (Mt. 19.26; </w:t>
      </w:r>
      <w:proofErr w:type="spellStart"/>
      <w:r w:rsidR="00C30E08">
        <w:rPr>
          <w:rFonts w:ascii="Times New Roman" w:hAnsi="Times New Roman" w:cs="Times New Roman"/>
          <w:b/>
          <w:sz w:val="28"/>
          <w:szCs w:val="28"/>
        </w:rPr>
        <w:t>Lk</w:t>
      </w:r>
      <w:proofErr w:type="spellEnd"/>
      <w:r w:rsidR="00C30E08">
        <w:rPr>
          <w:rFonts w:ascii="Times New Roman" w:hAnsi="Times New Roman" w:cs="Times New Roman"/>
          <w:b/>
          <w:sz w:val="28"/>
          <w:szCs w:val="28"/>
        </w:rPr>
        <w:t xml:space="preserve">. 1.37; </w:t>
      </w:r>
      <w:r w:rsidR="00F966F9" w:rsidRPr="00585CA3">
        <w:rPr>
          <w:rFonts w:ascii="Times New Roman" w:hAnsi="Times New Roman" w:cs="Times New Roman"/>
          <w:b/>
          <w:sz w:val="28"/>
          <w:szCs w:val="28"/>
        </w:rPr>
        <w:t>Rev. 19.6)</w:t>
      </w:r>
    </w:p>
    <w:p w:rsidR="00F966F9" w:rsidRDefault="002D291D" w:rsidP="00F966F9">
      <w:pPr>
        <w:pStyle w:val="ListParagraph"/>
        <w:numPr>
          <w:ilvl w:val="0"/>
          <w:numId w:val="3"/>
        </w:numPr>
        <w:rPr>
          <w:rFonts w:ascii="Times New Roman" w:hAnsi="Times New Roman" w:cs="Times New Roman"/>
          <w:sz w:val="24"/>
          <w:szCs w:val="24"/>
        </w:rPr>
      </w:pPr>
      <w:r w:rsidRPr="00F966F9">
        <w:rPr>
          <w:rFonts w:ascii="Times New Roman" w:hAnsi="Times New Roman" w:cs="Times New Roman"/>
          <w:sz w:val="24"/>
          <w:szCs w:val="24"/>
        </w:rPr>
        <w:t xml:space="preserve">Omnipotence is viewed in relationship to creation and not in abstraction.  Therefore God is all powerful to bring about His design for creation.  This concept is not usually </w:t>
      </w:r>
      <w:r w:rsidRPr="00F966F9">
        <w:rPr>
          <w:rFonts w:ascii="Times New Roman" w:hAnsi="Times New Roman" w:cs="Times New Roman"/>
          <w:sz w:val="24"/>
          <w:szCs w:val="24"/>
        </w:rPr>
        <w:lastRenderedPageBreak/>
        <w:t>understood when people ask the questions; “Can God make a boulder too big for Him to pick up?”  Or, “can God sin?”  These are abstract questions</w:t>
      </w:r>
      <w:r w:rsidR="00F966F9">
        <w:rPr>
          <w:rFonts w:ascii="Times New Roman" w:hAnsi="Times New Roman" w:cs="Times New Roman"/>
          <w:sz w:val="24"/>
          <w:szCs w:val="24"/>
        </w:rPr>
        <w:t xml:space="preserve"> not in relation to creation.</w:t>
      </w:r>
    </w:p>
    <w:p w:rsidR="00F966F9" w:rsidRDefault="00F966F9" w:rsidP="00F966F9">
      <w:pPr>
        <w:pStyle w:val="ListParagraph"/>
        <w:numPr>
          <w:ilvl w:val="0"/>
          <w:numId w:val="3"/>
        </w:numPr>
        <w:rPr>
          <w:rFonts w:ascii="Times New Roman" w:hAnsi="Times New Roman" w:cs="Times New Roman"/>
          <w:sz w:val="24"/>
          <w:szCs w:val="24"/>
        </w:rPr>
      </w:pPr>
      <w:r w:rsidRPr="00F966F9">
        <w:rPr>
          <w:rFonts w:ascii="Times New Roman" w:hAnsi="Times New Roman" w:cs="Times New Roman"/>
          <w:sz w:val="24"/>
          <w:szCs w:val="24"/>
        </w:rPr>
        <w:t xml:space="preserve">By God making certain aspects real he chooses to say no to other possible realities.  By creating mankind with free will God chooses to say no </w:t>
      </w:r>
      <w:r w:rsidR="00C30E08">
        <w:rPr>
          <w:rFonts w:ascii="Times New Roman" w:hAnsi="Times New Roman" w:cs="Times New Roman"/>
          <w:sz w:val="24"/>
          <w:szCs w:val="24"/>
        </w:rPr>
        <w:t xml:space="preserve">to </w:t>
      </w:r>
      <w:proofErr w:type="gramStart"/>
      <w:r w:rsidRPr="00F966F9">
        <w:rPr>
          <w:rFonts w:ascii="Times New Roman" w:hAnsi="Times New Roman" w:cs="Times New Roman"/>
          <w:sz w:val="24"/>
          <w:szCs w:val="24"/>
        </w:rPr>
        <w:t>taking</w:t>
      </w:r>
      <w:proofErr w:type="gramEnd"/>
      <w:r w:rsidRPr="00F966F9">
        <w:rPr>
          <w:rFonts w:ascii="Times New Roman" w:hAnsi="Times New Roman" w:cs="Times New Roman"/>
          <w:sz w:val="24"/>
          <w:szCs w:val="24"/>
        </w:rPr>
        <w:t xml:space="preserve"> away consequences for that free will, some of which results in suffering.</w:t>
      </w:r>
    </w:p>
    <w:p w:rsidR="00F966F9" w:rsidRPr="00585CA3" w:rsidRDefault="00F966F9" w:rsidP="00F966F9">
      <w:pPr>
        <w:rPr>
          <w:rFonts w:ascii="Times New Roman" w:hAnsi="Times New Roman" w:cs="Times New Roman"/>
          <w:b/>
          <w:sz w:val="28"/>
          <w:szCs w:val="28"/>
        </w:rPr>
      </w:pPr>
      <w:r w:rsidRPr="00585CA3">
        <w:rPr>
          <w:rFonts w:ascii="Times New Roman" w:hAnsi="Times New Roman" w:cs="Times New Roman"/>
          <w:b/>
          <w:sz w:val="28"/>
          <w:szCs w:val="28"/>
        </w:rPr>
        <w:t>Omniscience (All knowing: Is. 40.1</w:t>
      </w:r>
      <w:r w:rsidR="00383A78">
        <w:rPr>
          <w:rFonts w:ascii="Times New Roman" w:hAnsi="Times New Roman" w:cs="Times New Roman"/>
          <w:b/>
          <w:sz w:val="28"/>
          <w:szCs w:val="28"/>
        </w:rPr>
        <w:t>2-14, 25-31</w:t>
      </w:r>
      <w:r w:rsidRPr="00585CA3">
        <w:rPr>
          <w:rFonts w:ascii="Times New Roman" w:hAnsi="Times New Roman" w:cs="Times New Roman"/>
          <w:b/>
          <w:sz w:val="28"/>
          <w:szCs w:val="28"/>
        </w:rPr>
        <w:t>; 1 Cor. 4.5; Heb. 4.13; Job 38.1-42.6)</w:t>
      </w:r>
    </w:p>
    <w:p w:rsidR="00F966F9" w:rsidRDefault="00F966F9" w:rsidP="00F966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 creator of time God is able to know and to shape His creation for His purpose.</w:t>
      </w:r>
    </w:p>
    <w:p w:rsidR="00F966F9" w:rsidRDefault="00F966F9" w:rsidP="00F966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 creator God knows even the thoughts and secrets of His creation.</w:t>
      </w:r>
    </w:p>
    <w:p w:rsidR="00F966F9" w:rsidRPr="00585CA3" w:rsidRDefault="00F966F9" w:rsidP="00F966F9">
      <w:pPr>
        <w:rPr>
          <w:rFonts w:ascii="Times New Roman" w:hAnsi="Times New Roman" w:cs="Times New Roman"/>
          <w:b/>
          <w:sz w:val="28"/>
          <w:szCs w:val="28"/>
        </w:rPr>
      </w:pPr>
      <w:r w:rsidRPr="00585CA3">
        <w:rPr>
          <w:rFonts w:ascii="Times New Roman" w:hAnsi="Times New Roman" w:cs="Times New Roman"/>
          <w:b/>
          <w:sz w:val="28"/>
          <w:szCs w:val="28"/>
        </w:rPr>
        <w:t>Immanence (God’s process and activity</w:t>
      </w:r>
      <w:r w:rsidR="00CE5415" w:rsidRPr="00585CA3">
        <w:rPr>
          <w:rFonts w:ascii="Times New Roman" w:hAnsi="Times New Roman" w:cs="Times New Roman"/>
          <w:b/>
          <w:sz w:val="28"/>
          <w:szCs w:val="28"/>
        </w:rPr>
        <w:t xml:space="preserve"> in His creation or the presence of God in all creation</w:t>
      </w:r>
      <w:r w:rsidRPr="00585CA3">
        <w:rPr>
          <w:rFonts w:ascii="Times New Roman" w:hAnsi="Times New Roman" w:cs="Times New Roman"/>
          <w:b/>
          <w:sz w:val="28"/>
          <w:szCs w:val="28"/>
        </w:rPr>
        <w:t>)</w:t>
      </w:r>
    </w:p>
    <w:p w:rsidR="00F966F9" w:rsidRDefault="00CE5415" w:rsidP="00CE541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Character: Ex. 33.12-34.7 (Num. 14.17; Deut. 7.7-9; Ps. 51.1-2; 86.15; 103.8; 112.4; 145; Is. 30.18; Lam. 3.22-23; Hos. 2.19; Jonah 4.2)</w:t>
      </w:r>
    </w:p>
    <w:p w:rsidR="00585CA3" w:rsidRPr="00585CA3" w:rsidRDefault="00CE5415" w:rsidP="00585CA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Covenant: </w:t>
      </w:r>
      <w:r w:rsidR="00383A78">
        <w:rPr>
          <w:rFonts w:ascii="Times New Roman" w:hAnsi="Times New Roman" w:cs="Times New Roman"/>
          <w:sz w:val="24"/>
          <w:szCs w:val="24"/>
        </w:rPr>
        <w:t xml:space="preserve">Heb. 6.18; </w:t>
      </w:r>
      <w:r>
        <w:rPr>
          <w:rFonts w:ascii="Times New Roman" w:hAnsi="Times New Roman" w:cs="Times New Roman"/>
          <w:sz w:val="24"/>
          <w:szCs w:val="24"/>
        </w:rPr>
        <w:t xml:space="preserve">Gen. 12.1-3; </w:t>
      </w:r>
      <w:r w:rsidR="00383A78">
        <w:rPr>
          <w:rFonts w:ascii="Times New Roman" w:hAnsi="Times New Roman" w:cs="Times New Roman"/>
          <w:sz w:val="24"/>
          <w:szCs w:val="24"/>
        </w:rPr>
        <w:t>18.18; 22.18</w:t>
      </w:r>
      <w:bookmarkStart w:id="0" w:name="_GoBack"/>
      <w:bookmarkEnd w:id="0"/>
      <w:r w:rsidR="00585CA3">
        <w:rPr>
          <w:rFonts w:ascii="Times New Roman" w:hAnsi="Times New Roman" w:cs="Times New Roman"/>
          <w:sz w:val="24"/>
          <w:szCs w:val="24"/>
        </w:rPr>
        <w:t>; Gal. 3.6-9; Gen. 12.7; 13.15; 24.7; Gal. 3.15-19</w:t>
      </w:r>
    </w:p>
    <w:sectPr w:rsidR="00585CA3" w:rsidRPr="00585C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53" w:rsidRDefault="00181853" w:rsidP="00F21E6F">
      <w:pPr>
        <w:spacing w:after="0" w:line="240" w:lineRule="auto"/>
      </w:pPr>
      <w:r>
        <w:separator/>
      </w:r>
    </w:p>
  </w:endnote>
  <w:endnote w:type="continuationSeparator" w:id="0">
    <w:p w:rsidR="00181853" w:rsidRDefault="00181853" w:rsidP="00F2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130952"/>
      <w:docPartObj>
        <w:docPartGallery w:val="Page Numbers (Bottom of Page)"/>
        <w:docPartUnique/>
      </w:docPartObj>
    </w:sdtPr>
    <w:sdtEndPr>
      <w:rPr>
        <w:noProof/>
      </w:rPr>
    </w:sdtEndPr>
    <w:sdtContent>
      <w:p w:rsidR="00F21E6F" w:rsidRDefault="00F21E6F">
        <w:pPr>
          <w:pStyle w:val="Footer"/>
          <w:jc w:val="right"/>
        </w:pPr>
        <w:r>
          <w:t xml:space="preserve"> Page </w:t>
        </w:r>
        <w:r>
          <w:fldChar w:fldCharType="begin"/>
        </w:r>
        <w:r>
          <w:instrText xml:space="preserve"> PAGE   \* MERGEFORMAT </w:instrText>
        </w:r>
        <w:r>
          <w:fldChar w:fldCharType="separate"/>
        </w:r>
        <w:r w:rsidR="00383A78">
          <w:rPr>
            <w:noProof/>
          </w:rPr>
          <w:t>2</w:t>
        </w:r>
        <w:r>
          <w:rPr>
            <w:noProof/>
          </w:rPr>
          <w:fldChar w:fldCharType="end"/>
        </w:r>
      </w:p>
    </w:sdtContent>
  </w:sdt>
  <w:p w:rsidR="00F21E6F" w:rsidRDefault="00F21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53" w:rsidRDefault="00181853" w:rsidP="00F21E6F">
      <w:pPr>
        <w:spacing w:after="0" w:line="240" w:lineRule="auto"/>
      </w:pPr>
      <w:r>
        <w:separator/>
      </w:r>
    </w:p>
  </w:footnote>
  <w:footnote w:type="continuationSeparator" w:id="0">
    <w:p w:rsidR="00181853" w:rsidRDefault="00181853" w:rsidP="00F21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4828"/>
    <w:multiLevelType w:val="hybridMultilevel"/>
    <w:tmpl w:val="F0D0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A3A68"/>
    <w:multiLevelType w:val="hybridMultilevel"/>
    <w:tmpl w:val="AF1EB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23756"/>
    <w:multiLevelType w:val="hybridMultilevel"/>
    <w:tmpl w:val="18CA3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B3ABD"/>
    <w:multiLevelType w:val="hybridMultilevel"/>
    <w:tmpl w:val="4002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007A1"/>
    <w:multiLevelType w:val="hybridMultilevel"/>
    <w:tmpl w:val="B4B2A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66017A"/>
    <w:multiLevelType w:val="hybridMultilevel"/>
    <w:tmpl w:val="8E443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A4"/>
    <w:rsid w:val="00017144"/>
    <w:rsid w:val="001319BF"/>
    <w:rsid w:val="00181853"/>
    <w:rsid w:val="002179A4"/>
    <w:rsid w:val="002D291D"/>
    <w:rsid w:val="002E1A23"/>
    <w:rsid w:val="00383A78"/>
    <w:rsid w:val="00585CA3"/>
    <w:rsid w:val="00812FC2"/>
    <w:rsid w:val="00993F7A"/>
    <w:rsid w:val="009B2CB1"/>
    <w:rsid w:val="00C30E08"/>
    <w:rsid w:val="00CE5415"/>
    <w:rsid w:val="00CF3840"/>
    <w:rsid w:val="00EA273A"/>
    <w:rsid w:val="00F21E6F"/>
    <w:rsid w:val="00F966F9"/>
    <w:rsid w:val="00FE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E6F"/>
  </w:style>
  <w:style w:type="paragraph" w:styleId="Footer">
    <w:name w:val="footer"/>
    <w:basedOn w:val="Normal"/>
    <w:link w:val="FooterChar"/>
    <w:uiPriority w:val="99"/>
    <w:unhideWhenUsed/>
    <w:rsid w:val="00F2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E6F"/>
  </w:style>
  <w:style w:type="paragraph" w:styleId="ListParagraph">
    <w:name w:val="List Paragraph"/>
    <w:basedOn w:val="Normal"/>
    <w:uiPriority w:val="34"/>
    <w:qFormat/>
    <w:rsid w:val="000171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E6F"/>
  </w:style>
  <w:style w:type="paragraph" w:styleId="Footer">
    <w:name w:val="footer"/>
    <w:basedOn w:val="Normal"/>
    <w:link w:val="FooterChar"/>
    <w:uiPriority w:val="99"/>
    <w:unhideWhenUsed/>
    <w:rsid w:val="00F2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E6F"/>
  </w:style>
  <w:style w:type="paragraph" w:styleId="ListParagraph">
    <w:name w:val="List Paragraph"/>
    <w:basedOn w:val="Normal"/>
    <w:uiPriority w:val="34"/>
    <w:qFormat/>
    <w:rsid w:val="00017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7</cp:revision>
  <dcterms:created xsi:type="dcterms:W3CDTF">2014-02-17T22:14:00Z</dcterms:created>
  <dcterms:modified xsi:type="dcterms:W3CDTF">2014-02-20T17:42:00Z</dcterms:modified>
</cp:coreProperties>
</file>